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EB63" w14:textId="77777777" w:rsidR="00437BE4" w:rsidRPr="00B67066" w:rsidRDefault="00437BE4" w:rsidP="00437BE4">
      <w:pPr>
        <w:jc w:val="center"/>
        <w:rPr>
          <w:rFonts w:asciiTheme="majorHAnsi" w:hAnsiTheme="majorHAnsi"/>
          <w:b/>
        </w:rPr>
      </w:pPr>
      <w:r w:rsidRPr="00B67066">
        <w:rPr>
          <w:rFonts w:asciiTheme="majorHAnsi" w:hAnsiTheme="majorHAnsi"/>
          <w:b/>
        </w:rPr>
        <w:t>Personalizing the Event Table Tent Cards</w:t>
      </w:r>
    </w:p>
    <w:p w14:paraId="1AF212DA" w14:textId="77777777" w:rsidR="00437BE4" w:rsidRPr="00437BE4" w:rsidRDefault="00B1150E">
      <w:pPr>
        <w:rPr>
          <w:rFonts w:asciiTheme="majorHAnsi" w:hAnsiTheme="majorHAnsi"/>
        </w:rPr>
      </w:pPr>
      <w:r>
        <w:rPr>
          <w:rFonts w:asciiTheme="majorHAnsi" w:hAnsiTheme="majorHAnsi"/>
        </w:rPr>
        <w:t>The FSH Society provides table tent cards to help promote your event and any special activities and instructions. Call 781-301-6651 to request a supply.</w:t>
      </w:r>
      <w:bookmarkStart w:id="0" w:name="_GoBack"/>
      <w:bookmarkEnd w:id="0"/>
    </w:p>
    <w:p w14:paraId="53C9FF86" w14:textId="77777777" w:rsidR="00437BE4" w:rsidRPr="00437BE4" w:rsidRDefault="00437BE4">
      <w:pPr>
        <w:rPr>
          <w:rFonts w:asciiTheme="majorHAnsi" w:hAnsiTheme="majorHAnsi"/>
        </w:rPr>
      </w:pPr>
      <w:r w:rsidRPr="00437BE4">
        <w:rPr>
          <w:rFonts w:asciiTheme="majorHAnsi" w:hAnsiTheme="majorHAnsi"/>
        </w:rPr>
        <w:t xml:space="preserve">These table tent cards were designed with a blank back so that you can personalize them for your event by printing your story or call to action on a self-adhesive label and attach it to the card. You can use 3.5” x 5” labels (Avery 5168). </w:t>
      </w:r>
    </w:p>
    <w:p w14:paraId="075C98B7" w14:textId="77777777" w:rsidR="00437BE4" w:rsidRPr="00437BE4" w:rsidRDefault="00437BE4">
      <w:pPr>
        <w:rPr>
          <w:rFonts w:asciiTheme="majorHAnsi" w:hAnsiTheme="majorHAnsi"/>
        </w:rPr>
      </w:pPr>
      <w:r w:rsidRPr="00437BE4">
        <w:rPr>
          <w:rFonts w:asciiTheme="majorHAnsi" w:hAnsiTheme="majorHAnsi"/>
        </w:rPr>
        <w:t>We recommend including the name of your event, a brief description of why you would like people to support it, and a call to action. If there is room, you can include a photo.</w:t>
      </w:r>
    </w:p>
    <w:p w14:paraId="065B6094" w14:textId="77777777" w:rsidR="00437BE4" w:rsidRPr="00437BE4" w:rsidRDefault="00437BE4">
      <w:pPr>
        <w:rPr>
          <w:rFonts w:asciiTheme="majorHAnsi" w:hAnsiTheme="majorHAnsi"/>
        </w:rPr>
      </w:pPr>
    </w:p>
    <w:p w14:paraId="7A94B4CD" w14:textId="77777777" w:rsidR="00437BE4" w:rsidRPr="00437BE4" w:rsidRDefault="00437BE4" w:rsidP="00437BE4">
      <w:pPr>
        <w:jc w:val="center"/>
        <w:rPr>
          <w:rFonts w:asciiTheme="majorHAnsi" w:hAnsiTheme="majorHAnsi"/>
          <w:u w:val="single"/>
        </w:rPr>
      </w:pPr>
      <w:r w:rsidRPr="00437BE4">
        <w:rPr>
          <w:rFonts w:asciiTheme="majorHAnsi" w:hAnsiTheme="majorHAnsi"/>
          <w:u w:val="single"/>
        </w:rPr>
        <w:t>Example</w:t>
      </w:r>
    </w:p>
    <w:p w14:paraId="35E90EAA" w14:textId="77777777" w:rsidR="00437BE4" w:rsidRPr="00437BE4" w:rsidRDefault="00437BE4" w:rsidP="004B5BBC">
      <w:pPr>
        <w:ind w:left="2070" w:right="1350"/>
        <w:jc w:val="center"/>
        <w:rPr>
          <w:rFonts w:asciiTheme="majorHAnsi" w:hAnsiTheme="majorHAnsi"/>
          <w:b/>
        </w:rPr>
      </w:pPr>
      <w:r w:rsidRPr="00437BE4">
        <w:rPr>
          <w:rFonts w:asciiTheme="majorHAnsi" w:hAnsiTheme="majorHAnsi"/>
          <w:b/>
        </w:rPr>
        <w:t>First Annual Phil’s Jam for FSH</w:t>
      </w:r>
    </w:p>
    <w:p w14:paraId="48E462B4" w14:textId="77777777" w:rsidR="00437BE4" w:rsidRDefault="00437BE4" w:rsidP="004B5BBC">
      <w:pPr>
        <w:ind w:left="2070" w:right="1350"/>
        <w:rPr>
          <w:rFonts w:asciiTheme="majorHAnsi" w:hAnsiTheme="majorHAnsi" w:cs="Helvetica"/>
          <w:szCs w:val="38"/>
        </w:rPr>
      </w:pPr>
      <w:r>
        <w:rPr>
          <w:rFonts w:asciiTheme="majorHAnsi" w:hAnsiTheme="majorHAnsi" w:cs="Helvetica"/>
          <w:szCs w:val="38"/>
        </w:rPr>
        <w:t>We are blessed to have</w:t>
      </w:r>
      <w:r w:rsidRPr="00437BE4">
        <w:rPr>
          <w:rFonts w:asciiTheme="majorHAnsi" w:hAnsiTheme="majorHAnsi" w:cs="Helvetica"/>
          <w:szCs w:val="38"/>
        </w:rPr>
        <w:t xml:space="preserve"> some of the f</w:t>
      </w:r>
      <w:r w:rsidR="00B67066">
        <w:rPr>
          <w:rFonts w:asciiTheme="majorHAnsi" w:hAnsiTheme="majorHAnsi" w:cs="Helvetica"/>
          <w:szCs w:val="38"/>
        </w:rPr>
        <w:t>inest singer-songwriters in Nashville</w:t>
      </w:r>
      <w:r w:rsidRPr="00437BE4">
        <w:rPr>
          <w:rFonts w:asciiTheme="majorHAnsi" w:hAnsiTheme="majorHAnsi" w:cs="Helvetica"/>
          <w:szCs w:val="38"/>
        </w:rPr>
        <w:t xml:space="preserve"> </w:t>
      </w:r>
      <w:r>
        <w:rPr>
          <w:rFonts w:asciiTheme="majorHAnsi" w:hAnsiTheme="majorHAnsi" w:cs="Helvetica"/>
          <w:szCs w:val="38"/>
        </w:rPr>
        <w:t xml:space="preserve">come out tonight to entertain you and raise awareness about </w:t>
      </w:r>
      <w:r w:rsidR="00B67066">
        <w:rPr>
          <w:rFonts w:asciiTheme="majorHAnsi" w:hAnsiTheme="majorHAnsi" w:cs="Helvetica"/>
          <w:szCs w:val="38"/>
        </w:rPr>
        <w:t>FSHD</w:t>
      </w:r>
      <w:r w:rsidRPr="00437BE4">
        <w:rPr>
          <w:rFonts w:asciiTheme="majorHAnsi" w:hAnsiTheme="majorHAnsi" w:cs="Helvetica"/>
          <w:szCs w:val="38"/>
        </w:rPr>
        <w:t xml:space="preserve">. </w:t>
      </w:r>
      <w:r>
        <w:rPr>
          <w:rFonts w:asciiTheme="majorHAnsi" w:hAnsiTheme="majorHAnsi" w:cs="Helvetica"/>
          <w:szCs w:val="38"/>
        </w:rPr>
        <w:t>Heartfelt thanks to</w:t>
      </w:r>
      <w:r w:rsidRPr="00437BE4">
        <w:rPr>
          <w:rFonts w:asciiTheme="majorHAnsi" w:hAnsiTheme="majorHAnsi" w:cs="Helvetica"/>
          <w:szCs w:val="38"/>
        </w:rPr>
        <w:t xml:space="preserve"> </w:t>
      </w:r>
      <w:hyperlink r:id="rId6" w:history="1"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>Harlan Pease</w:t>
        </w:r>
      </w:hyperlink>
      <w:r w:rsidRPr="00437BE4">
        <w:rPr>
          <w:rFonts w:asciiTheme="majorHAnsi" w:hAnsiTheme="majorHAnsi" w:cs="Helvetica"/>
          <w:szCs w:val="38"/>
        </w:rPr>
        <w:t xml:space="preserve">, </w:t>
      </w:r>
      <w:hyperlink r:id="rId7" w:history="1"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 xml:space="preserve">Joel </w:t>
        </w:r>
        <w:proofErr w:type="spellStart"/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>Shewmake</w:t>
        </w:r>
        <w:proofErr w:type="spellEnd"/>
      </w:hyperlink>
      <w:r w:rsidRPr="00437BE4">
        <w:rPr>
          <w:rFonts w:asciiTheme="majorHAnsi" w:hAnsiTheme="majorHAnsi" w:cs="Helvetica"/>
          <w:szCs w:val="38"/>
        </w:rPr>
        <w:t xml:space="preserve">, </w:t>
      </w:r>
      <w:hyperlink r:id="rId8" w:history="1"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 xml:space="preserve">AJ </w:t>
        </w:r>
        <w:proofErr w:type="spellStart"/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>Engstrom</w:t>
        </w:r>
        <w:proofErr w:type="spellEnd"/>
      </w:hyperlink>
      <w:r w:rsidRPr="00437BE4">
        <w:rPr>
          <w:rFonts w:asciiTheme="majorHAnsi" w:hAnsiTheme="majorHAnsi" w:cs="Helvetica"/>
          <w:szCs w:val="38"/>
        </w:rPr>
        <w:t xml:space="preserve">, the </w:t>
      </w:r>
      <w:hyperlink r:id="rId9" w:history="1"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>Anna Johnson Band</w:t>
        </w:r>
      </w:hyperlink>
      <w:r w:rsidRPr="00437BE4">
        <w:rPr>
          <w:rFonts w:asciiTheme="majorHAnsi" w:hAnsiTheme="majorHAnsi" w:cs="Helvetica"/>
          <w:szCs w:val="38"/>
        </w:rPr>
        <w:t xml:space="preserve"> and </w:t>
      </w:r>
      <w:hyperlink r:id="rId10" w:history="1">
        <w:r w:rsidRPr="00437BE4">
          <w:rPr>
            <w:rFonts w:asciiTheme="majorHAnsi" w:hAnsiTheme="majorHAnsi" w:cs="Helvetica"/>
            <w:color w:val="386EFF"/>
            <w:szCs w:val="38"/>
            <w:u w:val="single" w:color="386EFF"/>
          </w:rPr>
          <w:t>Maureen Murphy</w:t>
        </w:r>
      </w:hyperlink>
      <w:r w:rsidR="004B5BBC">
        <w:rPr>
          <w:rFonts w:asciiTheme="majorHAnsi" w:hAnsiTheme="majorHAnsi" w:cs="Helvetica"/>
          <w:szCs w:val="38"/>
        </w:rPr>
        <w:t>!!</w:t>
      </w:r>
    </w:p>
    <w:p w14:paraId="7CAB7026" w14:textId="77777777" w:rsidR="00437BE4" w:rsidRDefault="00437BE4" w:rsidP="004B5BBC">
      <w:pPr>
        <w:ind w:left="2070" w:right="1350"/>
        <w:rPr>
          <w:rFonts w:asciiTheme="majorHAnsi" w:hAnsiTheme="majorHAnsi" w:cs="Helvetica"/>
          <w:szCs w:val="38"/>
        </w:rPr>
      </w:pPr>
      <w:r>
        <w:rPr>
          <w:rFonts w:asciiTheme="majorHAnsi" w:hAnsiTheme="majorHAnsi" w:cs="Helvetica"/>
          <w:szCs w:val="38"/>
        </w:rPr>
        <w:t xml:space="preserve">With </w:t>
      </w:r>
      <w:r w:rsidR="00B67066">
        <w:rPr>
          <w:rFonts w:asciiTheme="majorHAnsi" w:hAnsiTheme="majorHAnsi" w:cs="Helvetica"/>
          <w:szCs w:val="38"/>
        </w:rPr>
        <w:t>all of us working together</w:t>
      </w:r>
      <w:r>
        <w:rPr>
          <w:rFonts w:asciiTheme="majorHAnsi" w:hAnsiTheme="majorHAnsi" w:cs="Helvetica"/>
          <w:szCs w:val="38"/>
        </w:rPr>
        <w:t xml:space="preserve">, we will find a cure. There is hope! </w:t>
      </w:r>
    </w:p>
    <w:p w14:paraId="57FA5D10" w14:textId="77777777" w:rsidR="00437BE4" w:rsidRDefault="00437BE4" w:rsidP="004B5BBC">
      <w:pPr>
        <w:ind w:left="2070" w:right="1350"/>
        <w:rPr>
          <w:rFonts w:asciiTheme="majorHAnsi" w:hAnsiTheme="majorHAnsi" w:cs="Helvetica"/>
          <w:szCs w:val="38"/>
        </w:rPr>
      </w:pPr>
      <w:r>
        <w:rPr>
          <w:rFonts w:asciiTheme="majorHAnsi" w:hAnsiTheme="majorHAnsi" w:cs="Helvetica"/>
          <w:szCs w:val="38"/>
        </w:rPr>
        <w:t>Please, don’t let the music die. A generous donor will give $1 for every:</w:t>
      </w:r>
    </w:p>
    <w:p w14:paraId="3AD10102" w14:textId="77777777" w:rsidR="00B67066" w:rsidRPr="004B5BBC" w:rsidRDefault="00437BE4" w:rsidP="004B5BBC">
      <w:pPr>
        <w:pStyle w:val="ListParagraph"/>
        <w:numPr>
          <w:ilvl w:val="0"/>
          <w:numId w:val="2"/>
        </w:numPr>
        <w:ind w:right="1350"/>
        <w:rPr>
          <w:rFonts w:asciiTheme="majorHAnsi" w:hAnsiTheme="majorHAnsi" w:cs="Helvetica"/>
          <w:szCs w:val="38"/>
        </w:rPr>
      </w:pPr>
      <w:r w:rsidRPr="004B5BBC">
        <w:rPr>
          <w:rFonts w:asciiTheme="majorHAnsi" w:hAnsiTheme="majorHAnsi" w:cs="Helvetica"/>
          <w:szCs w:val="38"/>
        </w:rPr>
        <w:t>Tweet about tonight’s event. Please use #FSHD or @</w:t>
      </w:r>
      <w:proofErr w:type="spellStart"/>
      <w:r w:rsidRPr="004B5BBC">
        <w:rPr>
          <w:rFonts w:asciiTheme="majorHAnsi" w:hAnsiTheme="majorHAnsi" w:cs="Helvetica"/>
          <w:szCs w:val="38"/>
        </w:rPr>
        <w:t>FSHSociety</w:t>
      </w:r>
      <w:proofErr w:type="spellEnd"/>
      <w:r w:rsidRPr="004B5BBC">
        <w:rPr>
          <w:rFonts w:asciiTheme="majorHAnsi" w:hAnsiTheme="majorHAnsi" w:cs="Helvetica"/>
          <w:szCs w:val="38"/>
        </w:rPr>
        <w:t xml:space="preserve"> so your tweet can be counted.</w:t>
      </w:r>
    </w:p>
    <w:p w14:paraId="7F208D87" w14:textId="77777777" w:rsidR="00B67066" w:rsidRPr="004B5BBC" w:rsidRDefault="00B67066" w:rsidP="004B5BBC">
      <w:pPr>
        <w:pStyle w:val="ListParagraph"/>
        <w:numPr>
          <w:ilvl w:val="0"/>
          <w:numId w:val="2"/>
        </w:numPr>
        <w:ind w:right="1350"/>
        <w:rPr>
          <w:rFonts w:asciiTheme="majorHAnsi" w:hAnsiTheme="majorHAnsi" w:cs="Helvetica"/>
          <w:szCs w:val="38"/>
        </w:rPr>
      </w:pPr>
      <w:r w:rsidRPr="004B5BBC">
        <w:rPr>
          <w:rFonts w:asciiTheme="majorHAnsi" w:hAnsiTheme="majorHAnsi" w:cs="Helvetica"/>
          <w:szCs w:val="38"/>
        </w:rPr>
        <w:t>“Like” and “Share” of the FSH Society’s Facebook page.</w:t>
      </w:r>
    </w:p>
    <w:p w14:paraId="1EE27226" w14:textId="77777777" w:rsidR="00437BE4" w:rsidRPr="00437BE4" w:rsidRDefault="00B67066" w:rsidP="004B5BBC">
      <w:pPr>
        <w:ind w:left="2070" w:right="1350"/>
        <w:rPr>
          <w:rFonts w:asciiTheme="majorHAnsi" w:hAnsiTheme="majorHAnsi" w:cs="Helvetica"/>
          <w:szCs w:val="38"/>
        </w:rPr>
      </w:pPr>
      <w:r>
        <w:rPr>
          <w:rFonts w:asciiTheme="majorHAnsi" w:hAnsiTheme="majorHAnsi" w:cs="Helvetica"/>
          <w:szCs w:val="38"/>
        </w:rPr>
        <w:t>Thank you!!</w:t>
      </w:r>
    </w:p>
    <w:sectPr w:rsidR="00437BE4" w:rsidRPr="00437BE4" w:rsidSect="00437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317"/>
    <w:multiLevelType w:val="hybridMultilevel"/>
    <w:tmpl w:val="A4282D28"/>
    <w:lvl w:ilvl="0" w:tplc="A6407644">
      <w:numFmt w:val="bullet"/>
      <w:lvlText w:val="-"/>
      <w:lvlJc w:val="left"/>
      <w:pPr>
        <w:ind w:left="243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76852CBC"/>
    <w:multiLevelType w:val="hybridMultilevel"/>
    <w:tmpl w:val="E2542F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7BE4"/>
    <w:rsid w:val="00437BE4"/>
    <w:rsid w:val="004B5BBC"/>
    <w:rsid w:val="00B1150E"/>
    <w:rsid w:val="00B67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C4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ts.vresp.com/c/?FSHSociety/4e90132802/50ece591bd/6d8780b3d7" TargetMode="External"/><Relationship Id="rId7" Type="http://schemas.openxmlformats.org/officeDocument/2006/relationships/hyperlink" Target="http://cts.vresp.com/c/?FSHSociety/4e90132802/50ece591bd/5fa2d308bd" TargetMode="External"/><Relationship Id="rId8" Type="http://schemas.openxmlformats.org/officeDocument/2006/relationships/hyperlink" Target="http://cts.vresp.com/c/?FSHSociety/4e90132802/50ece591bd/8b6657f1c9" TargetMode="External"/><Relationship Id="rId9" Type="http://schemas.openxmlformats.org/officeDocument/2006/relationships/hyperlink" Target="http://cts.vresp.com/c/?FSHSociety/4e90132802/50ece591bd/d32b6f11df" TargetMode="External"/><Relationship Id="rId10" Type="http://schemas.openxmlformats.org/officeDocument/2006/relationships/hyperlink" Target="http://cts.vresp.com/c/?FSHSociety/4e90132802/50ece591bd/f9060eda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1377</Characters>
  <Application>Microsoft Macintosh Word</Application>
  <DocSecurity>0</DocSecurity>
  <Lines>11</Lines>
  <Paragraphs>3</Paragraphs>
  <ScaleCrop>false</ScaleCrop>
  <Company>Alzheimer Research Forum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cp:lastModifiedBy>June Kinoshita</cp:lastModifiedBy>
  <cp:revision>3</cp:revision>
  <dcterms:created xsi:type="dcterms:W3CDTF">2014-02-21T02:03:00Z</dcterms:created>
  <dcterms:modified xsi:type="dcterms:W3CDTF">2015-01-11T20:23:00Z</dcterms:modified>
</cp:coreProperties>
</file>